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3A3A3" w14:textId="6125F1A7" w:rsidR="009B0B6E" w:rsidRPr="009B0BBC" w:rsidRDefault="009B0B6E" w:rsidP="009B0BBC">
      <w:pPr>
        <w:spacing w:before="24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BBC">
        <w:rPr>
          <w:rFonts w:ascii="Times New Roman" w:hAnsi="Times New Roman" w:cs="Times New Roman"/>
          <w:b/>
          <w:bCs/>
          <w:sz w:val="28"/>
          <w:szCs w:val="28"/>
        </w:rPr>
        <w:t>ПОЛИТИКА КОНФИДЕНЦИАЛЬНОСТИ</w:t>
      </w:r>
      <w:r w:rsidRPr="009B0BBC">
        <w:rPr>
          <w:rFonts w:ascii="Times New Roman" w:hAnsi="Times New Roman" w:cs="Times New Roman"/>
          <w:sz w:val="28"/>
          <w:szCs w:val="28"/>
        </w:rPr>
        <w:t xml:space="preserve"> </w:t>
      </w:r>
      <w:r w:rsidRPr="009B0BBC">
        <w:rPr>
          <w:rFonts w:ascii="Times New Roman" w:hAnsi="Times New Roman" w:cs="Times New Roman"/>
          <w:sz w:val="28"/>
          <w:szCs w:val="28"/>
        </w:rPr>
        <w:br/>
        <w:t>ООО «</w:t>
      </w:r>
      <w:r w:rsidR="003312EC">
        <w:rPr>
          <w:rFonts w:ascii="Times New Roman" w:hAnsi="Times New Roman" w:cs="Times New Roman"/>
          <w:sz w:val="28"/>
          <w:szCs w:val="28"/>
        </w:rPr>
        <w:t>МОЛОДО</w:t>
      </w:r>
      <w:r w:rsidRPr="009B0BBC">
        <w:rPr>
          <w:rFonts w:ascii="Times New Roman" w:hAnsi="Times New Roman" w:cs="Times New Roman"/>
          <w:sz w:val="28"/>
          <w:szCs w:val="28"/>
        </w:rPr>
        <w:t>»</w:t>
      </w:r>
    </w:p>
    <w:p w14:paraId="3116FEA9" w14:textId="12F1612B" w:rsidR="009B0B6E" w:rsidRPr="009B0BBC" w:rsidRDefault="009B0B6E" w:rsidP="009B0BBC">
      <w:pPr>
        <w:numPr>
          <w:ilvl w:val="3"/>
          <w:numId w:val="1"/>
        </w:numPr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0BBC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14:paraId="19331D5C" w14:textId="691814CA" w:rsidR="009B0B6E" w:rsidRPr="009B0B6E" w:rsidRDefault="009B0B6E" w:rsidP="009B0BBC">
      <w:pPr>
        <w:numPr>
          <w:ilvl w:val="8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9B0B6E">
        <w:rPr>
          <w:rFonts w:ascii="Times New Roman" w:hAnsi="Times New Roman" w:cs="Times New Roman"/>
        </w:rPr>
        <w:t xml:space="preserve">Настоящая Политика конфиденциальности (далее – Политика) составлена в соответствии с требованиями Федерального закона от 27.07.2006 № 152-ФЗ «О персональных данных» (далее - Закон о персональных данных) и определяет порядок </w:t>
      </w:r>
      <w:r w:rsidRPr="009B0BBC">
        <w:rPr>
          <w:rFonts w:ascii="Times New Roman" w:hAnsi="Times New Roman" w:cs="Times New Roman"/>
        </w:rPr>
        <w:t>обработки персональных данных и меры по обеспечению безопасности персональных данных, предпринимаемые обществом с ограниченной ответственностью «</w:t>
      </w:r>
      <w:r w:rsidR="003312EC">
        <w:rPr>
          <w:rFonts w:ascii="Times New Roman" w:hAnsi="Times New Roman" w:cs="Times New Roman"/>
          <w:highlight w:val="yellow"/>
        </w:rPr>
        <w:t>МОЛОДО</w:t>
      </w:r>
      <w:r w:rsidRPr="002E1BBA">
        <w:rPr>
          <w:rFonts w:ascii="Times New Roman" w:hAnsi="Times New Roman" w:cs="Times New Roman"/>
          <w:highlight w:val="yellow"/>
        </w:rPr>
        <w:t>»</w:t>
      </w:r>
      <w:r w:rsidRPr="009B0BBC">
        <w:rPr>
          <w:rFonts w:ascii="Times New Roman" w:hAnsi="Times New Roman" w:cs="Times New Roman"/>
        </w:rPr>
        <w:t xml:space="preserve"> (ОГРН: </w:t>
      </w:r>
      <w:r w:rsidR="003312EC" w:rsidRPr="00A02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1192375043541</w:t>
      </w:r>
      <w:r w:rsidRPr="009B0BBC">
        <w:rPr>
          <w:rFonts w:ascii="Times New Roman" w:hAnsi="Times New Roman" w:cs="Times New Roman"/>
        </w:rPr>
        <w:t xml:space="preserve">, Дата присвоения ОГРН: </w:t>
      </w:r>
      <w:r w:rsidR="003312EC">
        <w:rPr>
          <w:rFonts w:ascii="Times New Roman" w:hAnsi="Times New Roman" w:cs="Times New Roman"/>
          <w:lang w:val="en-US"/>
        </w:rPr>
        <w:t>17</w:t>
      </w:r>
      <w:r w:rsidR="003312EC">
        <w:rPr>
          <w:rFonts w:ascii="Times New Roman" w:hAnsi="Times New Roman" w:cs="Times New Roman"/>
        </w:rPr>
        <w:t>.</w:t>
      </w:r>
      <w:r w:rsidR="003312EC">
        <w:rPr>
          <w:rFonts w:ascii="Times New Roman" w:hAnsi="Times New Roman" w:cs="Times New Roman"/>
          <w:lang w:val="en-US"/>
        </w:rPr>
        <w:t>10</w:t>
      </w:r>
      <w:r w:rsidR="003312EC">
        <w:rPr>
          <w:rFonts w:ascii="Times New Roman" w:hAnsi="Times New Roman" w:cs="Times New Roman"/>
        </w:rPr>
        <w:t>.</w:t>
      </w:r>
      <w:r w:rsidR="003312EC">
        <w:rPr>
          <w:rFonts w:ascii="Times New Roman" w:hAnsi="Times New Roman" w:cs="Times New Roman"/>
          <w:lang w:val="en-US"/>
        </w:rPr>
        <w:t>2019</w:t>
      </w:r>
      <w:r w:rsidRPr="009B0BBC">
        <w:rPr>
          <w:rFonts w:ascii="Times New Roman" w:hAnsi="Times New Roman" w:cs="Times New Roman"/>
        </w:rPr>
        <w:t xml:space="preserve">, ИНН: </w:t>
      </w:r>
      <w:r w:rsidR="003312EC" w:rsidRPr="00A02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2308266110</w:t>
      </w:r>
      <w:r w:rsidRPr="009B0BBC">
        <w:rPr>
          <w:rFonts w:ascii="Times New Roman" w:hAnsi="Times New Roman" w:cs="Times New Roman"/>
        </w:rPr>
        <w:t xml:space="preserve">, КПП: </w:t>
      </w:r>
      <w:r w:rsidR="003312EC" w:rsidRPr="00A02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231101001</w:t>
      </w:r>
      <w:r w:rsidRPr="009B0BBC">
        <w:rPr>
          <w:rFonts w:ascii="Times New Roman" w:hAnsi="Times New Roman" w:cs="Times New Roman"/>
        </w:rPr>
        <w:t>) (далее – Оператор).</w:t>
      </w:r>
      <w:r w:rsidRPr="009B0B6E">
        <w:rPr>
          <w:rFonts w:ascii="Times New Roman" w:hAnsi="Times New Roman" w:cs="Times New Roman"/>
        </w:rPr>
        <w:t xml:space="preserve"> </w:t>
      </w:r>
    </w:p>
    <w:p w14:paraId="6F3C398C" w14:textId="140029CC" w:rsidR="009B0B6E" w:rsidRPr="009B0B6E" w:rsidRDefault="009B0B6E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1.1.</w:t>
      </w:r>
      <w:r w:rsidR="00F7752A" w:rsidRPr="00F7752A">
        <w:rPr>
          <w:rFonts w:ascii="Times New Roman" w:hAnsi="Times New Roman" w:cs="Times New Roman"/>
        </w:rPr>
        <w:t xml:space="preserve"> </w:t>
      </w:r>
      <w:r w:rsidRPr="009B0B6E">
        <w:rPr>
          <w:rFonts w:ascii="Times New Roman" w:hAnsi="Times New Roman" w:cs="Times New Roman"/>
        </w:rPr>
        <w:t xml:space="preserve"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</w:p>
    <w:p w14:paraId="2A6BC360" w14:textId="3A1EA69F" w:rsidR="009B0B6E" w:rsidRPr="009B0BBC" w:rsidRDefault="009B0B6E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F7752A">
        <w:rPr>
          <w:rFonts w:ascii="Times New Roman" w:hAnsi="Times New Roman" w:cs="Times New Roman"/>
        </w:rPr>
        <w:t>1.2.</w:t>
      </w:r>
      <w:r w:rsidR="00F7752A" w:rsidRPr="00F7752A">
        <w:rPr>
          <w:rFonts w:ascii="Times New Roman" w:hAnsi="Times New Roman" w:cs="Times New Roman"/>
        </w:rPr>
        <w:t xml:space="preserve"> </w:t>
      </w:r>
      <w:r w:rsidRPr="00F7752A">
        <w:rPr>
          <w:rFonts w:ascii="Times New Roman" w:hAnsi="Times New Roman" w:cs="Times New Roman"/>
        </w:rPr>
        <w:t>Настоящая</w:t>
      </w:r>
      <w:r w:rsidR="00F7752A" w:rsidRPr="00F7752A">
        <w:rPr>
          <w:rFonts w:ascii="Times New Roman" w:hAnsi="Times New Roman" w:cs="Times New Roman"/>
        </w:rPr>
        <w:t xml:space="preserve"> </w:t>
      </w:r>
      <w:r w:rsidRPr="00F7752A">
        <w:rPr>
          <w:rFonts w:ascii="Times New Roman" w:hAnsi="Times New Roman" w:cs="Times New Roman"/>
        </w:rPr>
        <w:t>Политика Оператора применяется в отношении обработки персональных данных (далее – Политика), полученных в результате взаимодействия Пользователя с веб-сайтом, расположенном по адресу</w:t>
      </w:r>
      <w:r w:rsidR="00F7752A" w:rsidRPr="00F7752A">
        <w:rPr>
          <w:rFonts w:ascii="Times New Roman" w:hAnsi="Times New Roman" w:cs="Times New Roman"/>
        </w:rPr>
        <w:t xml:space="preserve">: </w:t>
      </w:r>
      <w:r w:rsidR="00F7752A" w:rsidRPr="009B0BBC">
        <w:rPr>
          <w:rFonts w:ascii="Times New Roman" w:hAnsi="Times New Roman" w:cs="Times New Roman"/>
          <w:highlight w:val="yellow"/>
        </w:rPr>
        <w:t>https://</w:t>
      </w:r>
      <w:proofErr w:type="spellStart"/>
      <w:r w:rsidR="003312EC">
        <w:rPr>
          <w:rFonts w:ascii="Times New Roman" w:hAnsi="Times New Roman" w:cs="Times New Roman"/>
          <w:highlight w:val="yellow"/>
          <w:lang w:val="en-US"/>
        </w:rPr>
        <w:t>krasnodar</w:t>
      </w:r>
      <w:proofErr w:type="spellEnd"/>
      <w:r w:rsidR="003312EC" w:rsidRPr="003312EC">
        <w:rPr>
          <w:rFonts w:ascii="Times New Roman" w:hAnsi="Times New Roman" w:cs="Times New Roman"/>
          <w:highlight w:val="yellow"/>
        </w:rPr>
        <w:t>.</w:t>
      </w:r>
      <w:r w:rsidR="00F7752A" w:rsidRPr="009B0BBC">
        <w:rPr>
          <w:rFonts w:ascii="Times New Roman" w:hAnsi="Times New Roman" w:cs="Times New Roman"/>
          <w:highlight w:val="yellow"/>
        </w:rPr>
        <w:t>fomin-clinic.ru/.</w:t>
      </w:r>
    </w:p>
    <w:p w14:paraId="560C7E99" w14:textId="3ED8819E" w:rsidR="009B0B6E" w:rsidRPr="009B0BBC" w:rsidRDefault="009B0B6E" w:rsidP="009B0BBC">
      <w:pPr>
        <w:spacing w:before="24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BBC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9B0BBC" w:rsidRPr="009B0B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B0BBC">
        <w:rPr>
          <w:rFonts w:ascii="Times New Roman" w:hAnsi="Times New Roman" w:cs="Times New Roman"/>
          <w:b/>
          <w:bCs/>
          <w:sz w:val="26"/>
          <w:szCs w:val="26"/>
        </w:rPr>
        <w:t>Основные понятия, используемые в Политике</w:t>
      </w:r>
    </w:p>
    <w:p w14:paraId="70B4335D" w14:textId="30EF65E8" w:rsidR="009B0B6E" w:rsidRDefault="009B0B6E" w:rsidP="009B0BBC">
      <w:pPr>
        <w:numPr>
          <w:ilvl w:val="8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>2.1. </w:t>
      </w:r>
      <w:r w:rsidRPr="009B0B6E">
        <w:rPr>
          <w:rFonts w:ascii="Times New Roman" w:hAnsi="Times New Roman" w:cs="Times New Roman"/>
          <w:b/>
          <w:bCs/>
        </w:rPr>
        <w:t xml:space="preserve">Автоматизированная обработка персональных данных </w:t>
      </w:r>
      <w:r w:rsidRPr="009B0B6E">
        <w:rPr>
          <w:rFonts w:ascii="Times New Roman" w:hAnsi="Times New Roman" w:cs="Times New Roman"/>
        </w:rPr>
        <w:t xml:space="preserve">– обработка персональных данных с </w:t>
      </w:r>
      <w:r w:rsidR="00195CBC">
        <w:rPr>
          <w:rFonts w:ascii="Times New Roman" w:hAnsi="Times New Roman" w:cs="Times New Roman"/>
        </w:rPr>
        <w:t>использованием</w:t>
      </w:r>
      <w:r w:rsidRPr="009B0B6E">
        <w:rPr>
          <w:rFonts w:ascii="Times New Roman" w:hAnsi="Times New Roman" w:cs="Times New Roman"/>
        </w:rPr>
        <w:t xml:space="preserve"> средств вычислительной техники. </w:t>
      </w:r>
    </w:p>
    <w:p w14:paraId="75AD5DB0" w14:textId="77777777" w:rsidR="009B0B6E" w:rsidRDefault="009B0B6E" w:rsidP="009B0BBC">
      <w:pPr>
        <w:numPr>
          <w:ilvl w:val="8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2.2. </w:t>
      </w:r>
      <w:r w:rsidRPr="009B0B6E">
        <w:rPr>
          <w:rFonts w:ascii="Times New Roman" w:hAnsi="Times New Roman" w:cs="Times New Roman"/>
          <w:b/>
          <w:bCs/>
        </w:rPr>
        <w:t xml:space="preserve">Блокирование персональных данных </w:t>
      </w:r>
      <w:r w:rsidRPr="009B0B6E">
        <w:rPr>
          <w:rFonts w:ascii="Times New Roman" w:hAnsi="Times New Roman" w:cs="Times New Roman"/>
        </w:rPr>
        <w:t xml:space="preserve">– временное прекращение обработки персональных данных (за исключением случаев, если обработка необходима для уточнения персональных данных). </w:t>
      </w:r>
    </w:p>
    <w:p w14:paraId="152E159B" w14:textId="2C642474" w:rsidR="009B0B6E" w:rsidRPr="009B0B6E" w:rsidRDefault="009B0B6E" w:rsidP="009B0BBC">
      <w:pPr>
        <w:numPr>
          <w:ilvl w:val="8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2.3. </w:t>
      </w:r>
      <w:r w:rsidRPr="009B0B6E">
        <w:rPr>
          <w:rFonts w:ascii="Times New Roman" w:hAnsi="Times New Roman" w:cs="Times New Roman"/>
          <w:b/>
          <w:bCs/>
        </w:rPr>
        <w:t xml:space="preserve">Веб-сайт </w:t>
      </w:r>
      <w:r w:rsidRPr="009B0B6E">
        <w:rPr>
          <w:rFonts w:ascii="Times New Roman" w:hAnsi="Times New Roman" w:cs="Times New Roman"/>
        </w:rPr>
        <w:t xml:space="preserve">– совокупность графических и информационных материалов, а также программ для ЭВМ и баз данных, обеспечивающих их доступность в сети интернет по </w:t>
      </w:r>
      <w:r w:rsidRPr="00F7752A">
        <w:rPr>
          <w:rFonts w:ascii="Times New Roman" w:hAnsi="Times New Roman" w:cs="Times New Roman"/>
        </w:rPr>
        <w:t>сетевому адресу</w:t>
      </w:r>
      <w:r w:rsidR="00F7752A" w:rsidRPr="00F7752A">
        <w:rPr>
          <w:rFonts w:ascii="Times New Roman" w:hAnsi="Times New Roman" w:cs="Times New Roman"/>
        </w:rPr>
        <w:t xml:space="preserve">: </w:t>
      </w:r>
      <w:r w:rsidR="003312EC" w:rsidRPr="009B0BBC">
        <w:rPr>
          <w:rFonts w:ascii="Times New Roman" w:hAnsi="Times New Roman" w:cs="Times New Roman"/>
          <w:highlight w:val="yellow"/>
        </w:rPr>
        <w:t>https://</w:t>
      </w:r>
      <w:proofErr w:type="spellStart"/>
      <w:r w:rsidR="003312EC">
        <w:rPr>
          <w:rFonts w:ascii="Times New Roman" w:hAnsi="Times New Roman" w:cs="Times New Roman"/>
          <w:highlight w:val="yellow"/>
          <w:lang w:val="en-US"/>
        </w:rPr>
        <w:t>krasnodar</w:t>
      </w:r>
      <w:proofErr w:type="spellEnd"/>
      <w:r w:rsidR="003312EC" w:rsidRPr="003312EC">
        <w:rPr>
          <w:rFonts w:ascii="Times New Roman" w:hAnsi="Times New Roman" w:cs="Times New Roman"/>
          <w:highlight w:val="yellow"/>
        </w:rPr>
        <w:t>.</w:t>
      </w:r>
      <w:r w:rsidR="003312EC" w:rsidRPr="009B0BBC">
        <w:rPr>
          <w:rFonts w:ascii="Times New Roman" w:hAnsi="Times New Roman" w:cs="Times New Roman"/>
          <w:highlight w:val="yellow"/>
        </w:rPr>
        <w:t>fomin-clinic.ru/.</w:t>
      </w:r>
    </w:p>
    <w:p w14:paraId="23FF8725" w14:textId="112AB1F8" w:rsidR="009B0B6E" w:rsidRPr="009B0B6E" w:rsidRDefault="009B0B6E" w:rsidP="009B0BBC">
      <w:pPr>
        <w:numPr>
          <w:ilvl w:val="1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2.4. </w:t>
      </w:r>
      <w:r w:rsidRPr="009B0B6E">
        <w:rPr>
          <w:rFonts w:ascii="Times New Roman" w:hAnsi="Times New Roman" w:cs="Times New Roman"/>
          <w:b/>
          <w:bCs/>
        </w:rPr>
        <w:t xml:space="preserve">Информационная система персональных данных </w:t>
      </w:r>
      <w:r w:rsidRPr="009B0B6E">
        <w:rPr>
          <w:rFonts w:ascii="Times New Roman" w:hAnsi="Times New Roman" w:cs="Times New Roman"/>
        </w:rPr>
        <w:t xml:space="preserve">— совокупность содержащихся в базах данных персональных данных и обеспечивающих их обработку информационных технологий и технических средств. </w:t>
      </w:r>
    </w:p>
    <w:p w14:paraId="1CF053E3" w14:textId="030B33DD" w:rsidR="009B0B6E" w:rsidRPr="009B0B6E" w:rsidRDefault="009B0B6E" w:rsidP="009B0BBC">
      <w:pPr>
        <w:numPr>
          <w:ilvl w:val="1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2.5. </w:t>
      </w:r>
      <w:r w:rsidRPr="009B0B6E">
        <w:rPr>
          <w:rFonts w:ascii="Times New Roman" w:hAnsi="Times New Roman" w:cs="Times New Roman"/>
          <w:b/>
          <w:bCs/>
        </w:rPr>
        <w:t xml:space="preserve">Обезличивание персональных данных </w:t>
      </w:r>
      <w:r w:rsidRPr="009B0B6E">
        <w:rPr>
          <w:rFonts w:ascii="Times New Roman" w:hAnsi="Times New Roman" w:cs="Times New Roman"/>
        </w:rPr>
        <w:t xml:space="preserve">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 </w:t>
      </w:r>
    </w:p>
    <w:p w14:paraId="4ACEDCD8" w14:textId="062D7E8D" w:rsidR="009B0B6E" w:rsidRPr="009B0B6E" w:rsidRDefault="009B0B6E" w:rsidP="009B0BBC">
      <w:pPr>
        <w:numPr>
          <w:ilvl w:val="1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2.6. </w:t>
      </w:r>
      <w:r w:rsidRPr="009B0B6E">
        <w:rPr>
          <w:rFonts w:ascii="Times New Roman" w:hAnsi="Times New Roman" w:cs="Times New Roman"/>
          <w:b/>
          <w:bCs/>
        </w:rPr>
        <w:t xml:space="preserve">Обработка персональных данных </w:t>
      </w:r>
      <w:r w:rsidRPr="009B0B6E">
        <w:rPr>
          <w:rFonts w:ascii="Times New Roman" w:hAnsi="Times New Roman" w:cs="Times New Roman"/>
        </w:rPr>
        <w:t xml:space="preserve"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</w:t>
      </w:r>
      <w:r w:rsidRPr="009B0B6E">
        <w:rPr>
          <w:rFonts w:ascii="Times New Roman" w:hAnsi="Times New Roman" w:cs="Times New Roman"/>
        </w:rPr>
        <w:lastRenderedPageBreak/>
        <w:t xml:space="preserve"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2C31811C" w14:textId="77777777" w:rsidR="00607243" w:rsidRDefault="009B0B6E" w:rsidP="009B0BBC">
      <w:pPr>
        <w:numPr>
          <w:ilvl w:val="1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2.7. </w:t>
      </w:r>
      <w:r w:rsidRPr="009B0B6E">
        <w:rPr>
          <w:rFonts w:ascii="Times New Roman" w:hAnsi="Times New Roman" w:cs="Times New Roman"/>
          <w:b/>
          <w:bCs/>
        </w:rPr>
        <w:t xml:space="preserve">Оператор </w:t>
      </w:r>
      <w:r w:rsidRPr="009B0B6E">
        <w:rPr>
          <w:rFonts w:ascii="Times New Roman" w:hAnsi="Times New Roman" w:cs="Times New Roman"/>
        </w:rPr>
        <w:t>– юридическое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9D5B46C" w14:textId="3283A865" w:rsidR="003312EC" w:rsidRDefault="00607243" w:rsidP="009B0BBC">
      <w:pPr>
        <w:numPr>
          <w:ilvl w:val="8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3312EC">
        <w:rPr>
          <w:rFonts w:ascii="Times New Roman" w:hAnsi="Times New Roman" w:cs="Times New Roman"/>
          <w:b/>
          <w:bCs/>
        </w:rPr>
        <w:t xml:space="preserve"> </w:t>
      </w:r>
      <w:r w:rsidRPr="003312EC">
        <w:rPr>
          <w:rFonts w:ascii="Times New Roman" w:hAnsi="Times New Roman" w:cs="Times New Roman"/>
          <w:b/>
          <w:bCs/>
        </w:rPr>
        <w:tab/>
        <w:t xml:space="preserve">2.8. </w:t>
      </w:r>
      <w:r w:rsidR="009B0B6E" w:rsidRPr="003312EC">
        <w:rPr>
          <w:rFonts w:ascii="Times New Roman" w:hAnsi="Times New Roman" w:cs="Times New Roman"/>
          <w:b/>
          <w:bCs/>
        </w:rPr>
        <w:t xml:space="preserve">Персональные данные </w:t>
      </w:r>
      <w:r w:rsidR="009B0B6E" w:rsidRPr="003312EC">
        <w:rPr>
          <w:rFonts w:ascii="Times New Roman" w:hAnsi="Times New Roman" w:cs="Times New Roman"/>
        </w:rPr>
        <w:t xml:space="preserve">– любая информация, относящаяся прямо или косвенно к определенному или определяемому Пользователю веб-сайта </w:t>
      </w:r>
      <w:hyperlink r:id="rId5" w:history="1">
        <w:r w:rsidR="003312EC" w:rsidRPr="00A666BC">
          <w:rPr>
            <w:rStyle w:val="ac"/>
            <w:rFonts w:ascii="Times New Roman" w:hAnsi="Times New Roman" w:cs="Times New Roman"/>
            <w:highlight w:val="yellow"/>
          </w:rPr>
          <w:t>https://</w:t>
        </w:r>
        <w:r w:rsidR="003312EC" w:rsidRPr="00A666BC">
          <w:rPr>
            <w:rStyle w:val="ac"/>
            <w:rFonts w:ascii="Times New Roman" w:hAnsi="Times New Roman" w:cs="Times New Roman"/>
            <w:highlight w:val="yellow"/>
            <w:lang w:val="en-US"/>
          </w:rPr>
          <w:t>krasnodar</w:t>
        </w:r>
        <w:r w:rsidR="003312EC" w:rsidRPr="00A666BC">
          <w:rPr>
            <w:rStyle w:val="ac"/>
            <w:rFonts w:ascii="Times New Roman" w:hAnsi="Times New Roman" w:cs="Times New Roman"/>
            <w:highlight w:val="yellow"/>
          </w:rPr>
          <w:t>.fomin-clinic.ru/</w:t>
        </w:r>
      </w:hyperlink>
      <w:r w:rsidR="003312EC" w:rsidRPr="009B0BBC">
        <w:rPr>
          <w:rFonts w:ascii="Times New Roman" w:hAnsi="Times New Roman" w:cs="Times New Roman"/>
          <w:highlight w:val="yellow"/>
        </w:rPr>
        <w:t>.</w:t>
      </w:r>
    </w:p>
    <w:p w14:paraId="71404038" w14:textId="767781E7" w:rsidR="007E41C5" w:rsidRPr="003312EC" w:rsidRDefault="007E41C5" w:rsidP="009B0BBC">
      <w:pPr>
        <w:numPr>
          <w:ilvl w:val="8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3312EC">
        <w:rPr>
          <w:rFonts w:ascii="Times New Roman" w:hAnsi="Times New Roman" w:cs="Times New Roman"/>
          <w:b/>
          <w:bCs/>
        </w:rPr>
        <w:t xml:space="preserve"> </w:t>
      </w:r>
      <w:r w:rsidRPr="003312EC">
        <w:rPr>
          <w:rFonts w:ascii="Times New Roman" w:hAnsi="Times New Roman" w:cs="Times New Roman"/>
          <w:b/>
          <w:bCs/>
        </w:rPr>
        <w:tab/>
        <w:t xml:space="preserve">2.9. </w:t>
      </w:r>
      <w:r w:rsidR="009B0B6E" w:rsidRPr="003312EC">
        <w:rPr>
          <w:rFonts w:ascii="Times New Roman" w:hAnsi="Times New Roman" w:cs="Times New Roman"/>
          <w:b/>
          <w:bCs/>
        </w:rPr>
        <w:t xml:space="preserve">Персональные данные, разрешенные субъектом персональных данных для распространения </w:t>
      </w:r>
      <w:r w:rsidR="009B0B6E" w:rsidRPr="003312EC">
        <w:rPr>
          <w:rFonts w:ascii="Times New Roman" w:hAnsi="Times New Roman" w:cs="Times New Roman"/>
        </w:rPr>
        <w:t xml:space="preserve">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</w:t>
      </w:r>
      <w:r w:rsidR="00195CBC" w:rsidRPr="003312EC">
        <w:rPr>
          <w:rFonts w:ascii="Times New Roman" w:hAnsi="Times New Roman" w:cs="Times New Roman"/>
        </w:rPr>
        <w:t>распространения</w:t>
      </w:r>
      <w:r w:rsidRPr="003312EC">
        <w:rPr>
          <w:rFonts w:ascii="Times New Roman" w:hAnsi="Times New Roman" w:cs="Times New Roman"/>
        </w:rPr>
        <w:t xml:space="preserve"> в порядке, предусмотренном Законом о персональных данных (далее - </w:t>
      </w:r>
      <w:r w:rsidR="009B0B6E" w:rsidRPr="003312EC">
        <w:rPr>
          <w:rFonts w:ascii="Times New Roman" w:hAnsi="Times New Roman" w:cs="Times New Roman"/>
        </w:rPr>
        <w:t xml:space="preserve">персональные данные, разрешенные для распространения). </w:t>
      </w:r>
    </w:p>
    <w:p w14:paraId="470032D2" w14:textId="79EA6ACE" w:rsidR="007E41C5" w:rsidRDefault="007E41C5" w:rsidP="009B0BBC">
      <w:pPr>
        <w:numPr>
          <w:ilvl w:val="8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2.10. </w:t>
      </w:r>
      <w:r w:rsidR="009B0B6E" w:rsidRPr="007E41C5">
        <w:rPr>
          <w:rFonts w:ascii="Times New Roman" w:hAnsi="Times New Roman" w:cs="Times New Roman"/>
          <w:b/>
          <w:bCs/>
        </w:rPr>
        <w:t xml:space="preserve">Пользователь </w:t>
      </w:r>
      <w:r w:rsidR="009B0B6E" w:rsidRPr="007E41C5">
        <w:rPr>
          <w:rFonts w:ascii="Times New Roman" w:hAnsi="Times New Roman" w:cs="Times New Roman"/>
        </w:rPr>
        <w:t xml:space="preserve">- любой посетитель веб-сайта </w:t>
      </w:r>
      <w:r w:rsidR="003312EC" w:rsidRPr="009B0BBC">
        <w:rPr>
          <w:rFonts w:ascii="Times New Roman" w:hAnsi="Times New Roman" w:cs="Times New Roman"/>
          <w:highlight w:val="yellow"/>
        </w:rPr>
        <w:t>https://</w:t>
      </w:r>
      <w:r w:rsidR="003312EC">
        <w:rPr>
          <w:rFonts w:ascii="Times New Roman" w:hAnsi="Times New Roman" w:cs="Times New Roman"/>
          <w:highlight w:val="yellow"/>
          <w:lang w:val="en-US"/>
        </w:rPr>
        <w:t>krasnodar</w:t>
      </w:r>
      <w:r w:rsidR="003312EC" w:rsidRPr="003312EC">
        <w:rPr>
          <w:rFonts w:ascii="Times New Roman" w:hAnsi="Times New Roman" w:cs="Times New Roman"/>
          <w:highlight w:val="yellow"/>
        </w:rPr>
        <w:t>.</w:t>
      </w:r>
      <w:r w:rsidR="003312EC">
        <w:rPr>
          <w:rFonts w:ascii="Times New Roman" w:hAnsi="Times New Roman" w:cs="Times New Roman"/>
          <w:highlight w:val="yellow"/>
        </w:rPr>
        <w:t>fomin-clinic.ru/</w:t>
      </w:r>
      <w:bookmarkStart w:id="0" w:name="_GoBack"/>
      <w:bookmarkEnd w:id="0"/>
      <w:r w:rsidR="00195CBC" w:rsidRPr="00F7752A">
        <w:rPr>
          <w:rFonts w:ascii="Times New Roman" w:hAnsi="Times New Roman" w:cs="Times New Roman"/>
        </w:rPr>
        <w:t>,</w:t>
      </w:r>
      <w:r w:rsidR="009B0B6E" w:rsidRPr="007E41C5">
        <w:rPr>
          <w:rFonts w:ascii="Times New Roman" w:hAnsi="Times New Roman" w:cs="Times New Roman"/>
        </w:rPr>
        <w:t xml:space="preserve"> являющийся субъектом персональных данных. </w:t>
      </w:r>
    </w:p>
    <w:p w14:paraId="7EEBD953" w14:textId="67DBF70A" w:rsidR="009B0B6E" w:rsidRPr="007E41C5" w:rsidRDefault="007E41C5" w:rsidP="009B0BBC">
      <w:pPr>
        <w:numPr>
          <w:ilvl w:val="8"/>
          <w:numId w:val="1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2.11. </w:t>
      </w:r>
      <w:r w:rsidR="009B0B6E" w:rsidRPr="007E41C5">
        <w:rPr>
          <w:rFonts w:ascii="Times New Roman" w:hAnsi="Times New Roman" w:cs="Times New Roman"/>
          <w:b/>
          <w:bCs/>
        </w:rPr>
        <w:t xml:space="preserve">Предоставление персональных данных </w:t>
      </w:r>
      <w:r w:rsidR="009B0B6E" w:rsidRPr="007E41C5">
        <w:rPr>
          <w:rFonts w:ascii="Times New Roman" w:hAnsi="Times New Roman" w:cs="Times New Roman"/>
        </w:rPr>
        <w:t xml:space="preserve">– действия, направленные на раскрытие персональных данных определенному лицу или определенному кругу лиц. </w:t>
      </w:r>
    </w:p>
    <w:p w14:paraId="38FD304D" w14:textId="6CA7E299" w:rsidR="009B0B6E" w:rsidRPr="009B0B6E" w:rsidRDefault="007E41C5" w:rsidP="009B0BBC">
      <w:pPr>
        <w:numPr>
          <w:ilvl w:val="1"/>
          <w:numId w:val="7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2.12. </w:t>
      </w:r>
      <w:r w:rsidR="009B0B6E" w:rsidRPr="009B0B6E">
        <w:rPr>
          <w:rFonts w:ascii="Times New Roman" w:hAnsi="Times New Roman" w:cs="Times New Roman"/>
          <w:b/>
          <w:bCs/>
        </w:rPr>
        <w:t xml:space="preserve">Распространение персональных данных </w:t>
      </w:r>
      <w:r w:rsidR="009B0B6E" w:rsidRPr="009B0B6E">
        <w:rPr>
          <w:rFonts w:ascii="Times New Roman" w:hAnsi="Times New Roman" w:cs="Times New Roman"/>
        </w:rPr>
        <w:t xml:space="preserve">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 </w:t>
      </w:r>
    </w:p>
    <w:p w14:paraId="6432CA38" w14:textId="2365FC45" w:rsidR="009B0B6E" w:rsidRPr="009B0B6E" w:rsidRDefault="007E41C5" w:rsidP="009B0BBC">
      <w:pPr>
        <w:numPr>
          <w:ilvl w:val="2"/>
          <w:numId w:val="7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2.13. </w:t>
      </w:r>
      <w:r w:rsidR="009B0B6E" w:rsidRPr="009B0B6E">
        <w:rPr>
          <w:rFonts w:ascii="Times New Roman" w:hAnsi="Times New Roman" w:cs="Times New Roman"/>
          <w:b/>
          <w:bCs/>
        </w:rPr>
        <w:t xml:space="preserve">Трансграничная передача персональных данных </w:t>
      </w:r>
      <w:r w:rsidR="009B0B6E" w:rsidRPr="009B0B6E">
        <w:rPr>
          <w:rFonts w:ascii="Times New Roman" w:hAnsi="Times New Roman" w:cs="Times New Roman"/>
        </w:rPr>
        <w:t xml:space="preserve">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 </w:t>
      </w:r>
    </w:p>
    <w:p w14:paraId="0B84B4CB" w14:textId="33B75C70" w:rsidR="009B0B6E" w:rsidRDefault="007E41C5" w:rsidP="009B0BBC">
      <w:pPr>
        <w:numPr>
          <w:ilvl w:val="1"/>
          <w:numId w:val="7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2.14. </w:t>
      </w:r>
      <w:r w:rsidR="009B0B6E" w:rsidRPr="009B0B6E">
        <w:rPr>
          <w:rFonts w:ascii="Times New Roman" w:hAnsi="Times New Roman" w:cs="Times New Roman"/>
          <w:b/>
          <w:bCs/>
        </w:rPr>
        <w:t xml:space="preserve">Уничтожение персональных данных </w:t>
      </w:r>
      <w:r w:rsidR="009B0B6E" w:rsidRPr="009B0B6E">
        <w:rPr>
          <w:rFonts w:ascii="Times New Roman" w:hAnsi="Times New Roman" w:cs="Times New Roman"/>
        </w:rPr>
        <w:t xml:space="preserve">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 </w:t>
      </w:r>
    </w:p>
    <w:p w14:paraId="75AC670D" w14:textId="32F93296" w:rsidR="007E41C5" w:rsidRPr="009B0BBC" w:rsidRDefault="007E41C5" w:rsidP="009B0BBC">
      <w:pPr>
        <w:numPr>
          <w:ilvl w:val="1"/>
          <w:numId w:val="7"/>
        </w:numPr>
        <w:spacing w:before="24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0BBC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="009B0BBC" w:rsidRPr="009B0B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B0BBC">
        <w:rPr>
          <w:rFonts w:ascii="Times New Roman" w:hAnsi="Times New Roman" w:cs="Times New Roman"/>
          <w:b/>
          <w:bCs/>
          <w:sz w:val="26"/>
          <w:szCs w:val="26"/>
        </w:rPr>
        <w:t>Основные права и обязанности Оператора</w:t>
      </w:r>
    </w:p>
    <w:p w14:paraId="4E13EA38" w14:textId="1C192753" w:rsidR="0065538F" w:rsidRDefault="00BB5E27" w:rsidP="009B0BBC">
      <w:pPr>
        <w:spacing w:before="240" w:after="0"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Оператор имеет право:</w:t>
      </w:r>
    </w:p>
    <w:p w14:paraId="69428550" w14:textId="175E161B" w:rsidR="00BB5E27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lastRenderedPageBreak/>
        <w:t>–</w:t>
      </w:r>
      <w:r w:rsidR="00195CBC">
        <w:rPr>
          <w:rFonts w:ascii="Times New Roman" w:hAnsi="Times New Roman" w:cs="Times New Roman"/>
        </w:rPr>
        <w:t xml:space="preserve"> </w:t>
      </w:r>
      <w:r w:rsidR="00BB5E27">
        <w:rPr>
          <w:rFonts w:ascii="Times New Roman" w:hAnsi="Times New Roman" w:cs="Times New Roman"/>
        </w:rPr>
        <w:t>получать от Пользователя достоверн</w:t>
      </w:r>
      <w:r>
        <w:rPr>
          <w:rFonts w:ascii="Times New Roman" w:hAnsi="Times New Roman" w:cs="Times New Roman"/>
        </w:rPr>
        <w:t>ую</w:t>
      </w:r>
      <w:r w:rsidR="00BB5E27">
        <w:rPr>
          <w:rFonts w:ascii="Times New Roman" w:hAnsi="Times New Roman" w:cs="Times New Roman"/>
        </w:rPr>
        <w:t xml:space="preserve"> информацию и</w:t>
      </w:r>
      <w:r w:rsidR="00195CBC">
        <w:rPr>
          <w:rFonts w:ascii="Times New Roman" w:hAnsi="Times New Roman" w:cs="Times New Roman"/>
        </w:rPr>
        <w:t xml:space="preserve"> (</w:t>
      </w:r>
      <w:r w:rsidR="00BB5E27">
        <w:rPr>
          <w:rFonts w:ascii="Times New Roman" w:hAnsi="Times New Roman" w:cs="Times New Roman"/>
        </w:rPr>
        <w:t>или</w:t>
      </w:r>
      <w:r w:rsidR="00195CBC">
        <w:rPr>
          <w:rFonts w:ascii="Times New Roman" w:hAnsi="Times New Roman" w:cs="Times New Roman"/>
        </w:rPr>
        <w:t>)</w:t>
      </w:r>
      <w:r w:rsidR="00BB5E27">
        <w:rPr>
          <w:rFonts w:ascii="Times New Roman" w:hAnsi="Times New Roman" w:cs="Times New Roman"/>
        </w:rPr>
        <w:t xml:space="preserve"> документы, содержащие персональные данные;</w:t>
      </w:r>
    </w:p>
    <w:p w14:paraId="7F684157" w14:textId="26A71F8E" w:rsidR="00BB5E27" w:rsidRDefault="00CA63C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BB5E27">
        <w:rPr>
          <w:rFonts w:ascii="Times New Roman" w:hAnsi="Times New Roman" w:cs="Times New Roman"/>
        </w:rPr>
        <w:t xml:space="preserve"> в случае отзыва Пользователем согласия на обработку персональных данных Оператор вправе продолжить обработку персональных данных без согласия Пользователя при наличии оснований, указанн</w:t>
      </w:r>
      <w:r w:rsidR="00BB5E27" w:rsidRPr="00F7752A">
        <w:rPr>
          <w:rFonts w:ascii="Times New Roman" w:hAnsi="Times New Roman" w:cs="Times New Roman"/>
        </w:rPr>
        <w:t xml:space="preserve">ых в пунктах 2-11 ч. </w:t>
      </w:r>
      <w:r w:rsidR="005178DE" w:rsidRPr="00F7752A">
        <w:rPr>
          <w:rFonts w:ascii="Times New Roman" w:hAnsi="Times New Roman" w:cs="Times New Roman"/>
        </w:rPr>
        <w:t>1 ст. 6, ч. 2 ст. 10 и ч. 2 ст. 11 Закона о персональных данных;</w:t>
      </w:r>
    </w:p>
    <w:p w14:paraId="5E71B67F" w14:textId="5F9B2846" w:rsidR="005178DE" w:rsidRDefault="00CA63C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5178DE" w:rsidRPr="005178DE">
        <w:rPr>
          <w:rFonts w:ascii="Times New Roman" w:hAnsi="Times New Roman" w:cs="Times New Roman"/>
        </w:rPr>
        <w:t xml:space="preserve">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7F4E8CE0" w14:textId="6CBA1537" w:rsidR="005178DE" w:rsidRDefault="005178DE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Оператор обязан: </w:t>
      </w:r>
    </w:p>
    <w:p w14:paraId="0931B025" w14:textId="60FE12E8" w:rsidR="006038F8" w:rsidRPr="006038F8" w:rsidRDefault="00CA63C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6038F8">
        <w:rPr>
          <w:rFonts w:ascii="Times New Roman" w:hAnsi="Times New Roman" w:cs="Times New Roman"/>
        </w:rPr>
        <w:t xml:space="preserve"> </w:t>
      </w:r>
      <w:r w:rsidR="006038F8" w:rsidRPr="006038F8">
        <w:rPr>
          <w:rFonts w:ascii="Times New Roman" w:hAnsi="Times New Roman" w:cs="Times New Roman"/>
        </w:rPr>
        <w:t xml:space="preserve">предоставлять субъекту персональных данных по его просьбе информацию, касающуюся обработки его персональных данных; </w:t>
      </w:r>
    </w:p>
    <w:p w14:paraId="523F3104" w14:textId="37AEA6E1" w:rsidR="006038F8" w:rsidRPr="006038F8" w:rsidRDefault="00CA63C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195CBC">
        <w:rPr>
          <w:rFonts w:ascii="Times New Roman" w:hAnsi="Times New Roman" w:cs="Times New Roman"/>
        </w:rPr>
        <w:t> </w:t>
      </w:r>
      <w:r w:rsidR="006038F8" w:rsidRPr="006038F8">
        <w:rPr>
          <w:rFonts w:ascii="Times New Roman" w:hAnsi="Times New Roman" w:cs="Times New Roman"/>
        </w:rPr>
        <w:t xml:space="preserve">организовывать обработку персональных данных в порядке, установленном действующим законодательством Российской Федерации; </w:t>
      </w:r>
    </w:p>
    <w:p w14:paraId="5D483B6C" w14:textId="674D81EB" w:rsidR="006038F8" w:rsidRP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195CBC">
        <w:rPr>
          <w:rFonts w:ascii="Times New Roman" w:hAnsi="Times New Roman" w:cs="Times New Roman"/>
        </w:rPr>
        <w:t> </w:t>
      </w:r>
      <w:r w:rsidR="006038F8" w:rsidRPr="006038F8">
        <w:rPr>
          <w:rFonts w:ascii="Times New Roman" w:hAnsi="Times New Roman" w:cs="Times New Roman"/>
        </w:rPr>
        <w:t xml:space="preserve"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 </w:t>
      </w:r>
    </w:p>
    <w:p w14:paraId="371C7753" w14:textId="345E7A4E" w:rsidR="006038F8" w:rsidRP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195CBC">
        <w:rPr>
          <w:rFonts w:ascii="Times New Roman" w:hAnsi="Times New Roman" w:cs="Times New Roman"/>
        </w:rPr>
        <w:t> </w:t>
      </w:r>
      <w:r w:rsidR="006038F8" w:rsidRPr="006038F8">
        <w:rPr>
          <w:rFonts w:ascii="Times New Roman" w:hAnsi="Times New Roman" w:cs="Times New Roman"/>
        </w:rPr>
        <w:t xml:space="preserve">сообщить в уполномоченный орган по защите прав субъектов персональных данных по запросу этого органа необходимую информацию в течение 10 (десяти) рабочих дней с даты получения такого запроса; </w:t>
      </w:r>
    </w:p>
    <w:p w14:paraId="5A1A83DE" w14:textId="34D3E451" w:rsidR="006038F8" w:rsidRP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6038F8" w:rsidRPr="006038F8">
        <w:rPr>
          <w:rFonts w:ascii="Times New Roman" w:hAnsi="Times New Roman" w:cs="Times New Roman"/>
        </w:rPr>
        <w:t xml:space="preserve">публиковать или иным образом обеспечивать неограниченный доступ к настоящей Политике в отношении обработки персональных данных; </w:t>
      </w:r>
    </w:p>
    <w:p w14:paraId="4641B7E3" w14:textId="2A90FBBC" w:rsidR="006038F8" w:rsidRP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195CBC">
        <w:rPr>
          <w:rFonts w:ascii="Times New Roman" w:hAnsi="Times New Roman" w:cs="Times New Roman"/>
        </w:rPr>
        <w:t> </w:t>
      </w:r>
      <w:r w:rsidR="006038F8" w:rsidRPr="006038F8">
        <w:rPr>
          <w:rFonts w:ascii="Times New Roman" w:hAnsi="Times New Roman" w:cs="Times New Roman"/>
        </w:rPr>
        <w:t xml:space="preserve"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 </w:t>
      </w:r>
    </w:p>
    <w:p w14:paraId="0211288C" w14:textId="490CFC61" w:rsidR="005178DE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195CBC">
        <w:rPr>
          <w:rFonts w:ascii="Times New Roman" w:hAnsi="Times New Roman" w:cs="Times New Roman"/>
        </w:rPr>
        <w:t> </w:t>
      </w:r>
      <w:r w:rsidR="006038F8" w:rsidRPr="006038F8">
        <w:rPr>
          <w:rFonts w:ascii="Times New Roman" w:hAnsi="Times New Roman" w:cs="Times New Roman"/>
        </w:rPr>
        <w:t>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148231D6" w14:textId="77777777" w:rsidR="006038F8" w:rsidRPr="006038F8" w:rsidRDefault="006038F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 xml:space="preserve">– в случае установления факта неправомерной случайной передачи (предоставления, распространения, доступа) персональных данных, повлекших нарушение прав Пользователей, в течение 24 (двадцати четырех) часов с момента выявления такого инцидента уведомить уполномоченный орган о произошедшем инциденте, а также принять в установленные законом сроки иные меры в связи с выявленным инцидентом; </w:t>
      </w:r>
    </w:p>
    <w:p w14:paraId="2027927A" w14:textId="7AA1FC0C" w:rsid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195CBC">
        <w:rPr>
          <w:rFonts w:ascii="Times New Roman" w:hAnsi="Times New Roman" w:cs="Times New Roman"/>
        </w:rPr>
        <w:t xml:space="preserve"> </w:t>
      </w:r>
      <w:r w:rsidR="006038F8" w:rsidRPr="006038F8">
        <w:rPr>
          <w:rFonts w:ascii="Times New Roman" w:hAnsi="Times New Roman" w:cs="Times New Roman"/>
        </w:rPr>
        <w:t>исполнять иные обязанности, предусмотренные Законом о персональных данных.</w:t>
      </w:r>
    </w:p>
    <w:p w14:paraId="39F09081" w14:textId="6932AD99" w:rsidR="006038F8" w:rsidRPr="00CA63C8" w:rsidRDefault="006038F8" w:rsidP="009B0BBC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63C8">
        <w:rPr>
          <w:rFonts w:ascii="Times New Roman" w:hAnsi="Times New Roman" w:cs="Times New Roman"/>
          <w:b/>
          <w:bCs/>
          <w:sz w:val="26"/>
          <w:szCs w:val="26"/>
        </w:rPr>
        <w:t>4. Основные права и обязанности Пользователей</w:t>
      </w:r>
    </w:p>
    <w:p w14:paraId="43CDBA57" w14:textId="7DFF8918" w:rsidR="006038F8" w:rsidRPr="006038F8" w:rsidRDefault="006038F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4.1. </w:t>
      </w:r>
      <w:r w:rsidRPr="006038F8">
        <w:rPr>
          <w:rFonts w:ascii="Times New Roman" w:hAnsi="Times New Roman" w:cs="Times New Roman"/>
        </w:rPr>
        <w:t xml:space="preserve">Пользователь имеет право: </w:t>
      </w:r>
    </w:p>
    <w:p w14:paraId="467261F7" w14:textId="02C6A383" w:rsidR="006038F8" w:rsidRP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C155B1">
        <w:rPr>
          <w:rFonts w:ascii="Times New Roman" w:hAnsi="Times New Roman" w:cs="Times New Roman"/>
        </w:rPr>
        <w:t> </w:t>
      </w:r>
      <w:r w:rsidR="006038F8" w:rsidRPr="006038F8">
        <w:rPr>
          <w:rFonts w:ascii="Times New Roman" w:hAnsi="Times New Roman" w:cs="Times New Roman"/>
        </w:rPr>
        <w:t xml:space="preserve"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Пользователю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 </w:t>
      </w:r>
    </w:p>
    <w:p w14:paraId="2D2509B6" w14:textId="3600BF99" w:rsidR="006038F8" w:rsidRP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C155B1">
        <w:rPr>
          <w:rFonts w:ascii="Times New Roman" w:hAnsi="Times New Roman" w:cs="Times New Roman"/>
        </w:rPr>
        <w:t xml:space="preserve"> </w:t>
      </w:r>
      <w:r w:rsidR="006038F8" w:rsidRPr="006038F8">
        <w:rPr>
          <w:rFonts w:ascii="Times New Roman" w:hAnsi="Times New Roman" w:cs="Times New Roman"/>
        </w:rPr>
        <w:t xml:space="preserve"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 </w:t>
      </w:r>
    </w:p>
    <w:p w14:paraId="00F261D0" w14:textId="39FD5164" w:rsidR="006038F8" w:rsidRP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C155B1">
        <w:rPr>
          <w:rFonts w:ascii="Times New Roman" w:hAnsi="Times New Roman" w:cs="Times New Roman"/>
        </w:rPr>
        <w:t xml:space="preserve"> </w:t>
      </w:r>
      <w:r w:rsidR="006038F8" w:rsidRPr="006038F8">
        <w:rPr>
          <w:rFonts w:ascii="Times New Roman" w:hAnsi="Times New Roman" w:cs="Times New Roman"/>
        </w:rPr>
        <w:t xml:space="preserve">выдвигать условие предварительного согласия при обработке персональных данных в целях продвижения на рынке товаров, работ и услуг; </w:t>
      </w:r>
    </w:p>
    <w:p w14:paraId="6D9F221B" w14:textId="11C25901" w:rsidR="006038F8" w:rsidRPr="006038F8" w:rsidRDefault="00CA63C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6038F8" w:rsidRPr="006038F8">
        <w:rPr>
          <w:rFonts w:ascii="Times New Roman" w:hAnsi="Times New Roman" w:cs="Times New Roman"/>
        </w:rPr>
        <w:t xml:space="preserve"> на отзыв согласия на обработку персональных данных; </w:t>
      </w:r>
    </w:p>
    <w:p w14:paraId="0CEC52D5" w14:textId="2ADC4578" w:rsidR="006038F8" w:rsidRP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C155B1">
        <w:rPr>
          <w:rFonts w:ascii="Times New Roman" w:hAnsi="Times New Roman" w:cs="Times New Roman"/>
        </w:rPr>
        <w:t xml:space="preserve"> </w:t>
      </w:r>
      <w:r w:rsidR="006038F8" w:rsidRPr="006038F8">
        <w:rPr>
          <w:rFonts w:ascii="Times New Roman" w:hAnsi="Times New Roman" w:cs="Times New Roman"/>
        </w:rPr>
        <w:t xml:space="preserve"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 </w:t>
      </w:r>
    </w:p>
    <w:p w14:paraId="61327F7B" w14:textId="482E54E1" w:rsidR="006038F8" w:rsidRPr="006038F8" w:rsidRDefault="00CA63C8" w:rsidP="009B0BBC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C155B1">
        <w:rPr>
          <w:rFonts w:ascii="Times New Roman" w:hAnsi="Times New Roman" w:cs="Times New Roman"/>
        </w:rPr>
        <w:t xml:space="preserve"> </w:t>
      </w:r>
      <w:r w:rsidR="006038F8" w:rsidRPr="006038F8">
        <w:rPr>
          <w:rFonts w:ascii="Times New Roman" w:hAnsi="Times New Roman" w:cs="Times New Roman"/>
        </w:rPr>
        <w:t xml:space="preserve">на осуществление иных прав, предусмотренных действующим законодательством Российской Федерации. </w:t>
      </w:r>
    </w:p>
    <w:p w14:paraId="5CBE9A2E" w14:textId="1A267FD5" w:rsidR="006038F8" w:rsidRDefault="006038F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Пользователь обязан:</w:t>
      </w:r>
    </w:p>
    <w:p w14:paraId="15CCEDE3" w14:textId="6F14B629" w:rsidR="006038F8" w:rsidRPr="006038F8" w:rsidRDefault="00CA63C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C155B1">
        <w:rPr>
          <w:rFonts w:ascii="Times New Roman" w:hAnsi="Times New Roman" w:cs="Times New Roman"/>
        </w:rPr>
        <w:t xml:space="preserve"> </w:t>
      </w:r>
      <w:r w:rsidR="006038F8" w:rsidRPr="006038F8">
        <w:rPr>
          <w:rFonts w:ascii="Times New Roman" w:hAnsi="Times New Roman" w:cs="Times New Roman"/>
        </w:rPr>
        <w:t xml:space="preserve">предоставлять Оператору достоверные данные о себе; </w:t>
      </w:r>
    </w:p>
    <w:p w14:paraId="51DBDD50" w14:textId="1457A581" w:rsidR="006038F8" w:rsidRDefault="00CA63C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–</w:t>
      </w:r>
      <w:r w:rsidR="00C155B1">
        <w:rPr>
          <w:rFonts w:ascii="Times New Roman" w:hAnsi="Times New Roman" w:cs="Times New Roman"/>
        </w:rPr>
        <w:t xml:space="preserve"> </w:t>
      </w:r>
      <w:r w:rsidR="006038F8" w:rsidRPr="006038F8">
        <w:rPr>
          <w:rFonts w:ascii="Times New Roman" w:hAnsi="Times New Roman" w:cs="Times New Roman"/>
        </w:rPr>
        <w:t>сообщать Оператору об уточнении (обновлении, изменении) своих персональных данных.</w:t>
      </w:r>
    </w:p>
    <w:p w14:paraId="563249FC" w14:textId="3BD4D40C" w:rsidR="006038F8" w:rsidRPr="006038F8" w:rsidRDefault="006038F8" w:rsidP="009B0BBC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="00C155B1">
        <w:rPr>
          <w:rFonts w:ascii="Times New Roman" w:hAnsi="Times New Roman" w:cs="Times New Roman"/>
        </w:rPr>
        <w:t xml:space="preserve"> </w:t>
      </w:r>
      <w:r w:rsidRPr="006038F8">
        <w:rPr>
          <w:rFonts w:ascii="Times New Roman" w:hAnsi="Times New Roman" w:cs="Times New Roman"/>
        </w:rPr>
        <w:t xml:space="preserve">Лица, передавшие Оператору недостоверные сведения о себе либо сведения о другом субъекте персональных данных без согласия последнего, несут ответственность в соответствии с законодательством Российской Федерации. </w:t>
      </w:r>
    </w:p>
    <w:p w14:paraId="624D350B" w14:textId="650DE68D" w:rsidR="006038F8" w:rsidRDefault="006038F8" w:rsidP="009B0BBC">
      <w:pPr>
        <w:spacing w:before="240" w:after="0"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6038F8">
        <w:rPr>
          <w:rFonts w:ascii="Times New Roman" w:hAnsi="Times New Roman" w:cs="Times New Roman"/>
          <w:b/>
          <w:bCs/>
        </w:rPr>
        <w:t>5. Порядок обработки персональных данных</w:t>
      </w:r>
    </w:p>
    <w:p w14:paraId="3980E289" w14:textId="5C613287" w:rsidR="006038F8" w:rsidRDefault="006038F8" w:rsidP="009B0BBC">
      <w:pPr>
        <w:spacing w:before="240" w:after="0" w:line="276" w:lineRule="auto"/>
        <w:rPr>
          <w:rFonts w:ascii="Times New Roman" w:hAnsi="Times New Roman" w:cs="Times New Roman"/>
        </w:rPr>
      </w:pPr>
      <w:r w:rsidRPr="006038F8">
        <w:rPr>
          <w:rFonts w:ascii="Times New Roman" w:hAnsi="Times New Roman" w:cs="Times New Roman"/>
        </w:rPr>
        <w:t>5.1. Оператор вправе обрабатывать следующие персональные данные Пользователя:</w:t>
      </w:r>
    </w:p>
    <w:p w14:paraId="7B02CC21" w14:textId="161AC864" w:rsidR="006038F8" w:rsidRDefault="006038F8" w:rsidP="009B0BBC">
      <w:pPr>
        <w:spacing w:before="24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 Фамилия, имя, отчество.</w:t>
      </w:r>
    </w:p>
    <w:p w14:paraId="6A9557FA" w14:textId="101F9531" w:rsidR="006038F8" w:rsidRDefault="006038F8" w:rsidP="009B0BBC">
      <w:pPr>
        <w:spacing w:before="24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 Год, месяц, дата и место рождения.</w:t>
      </w:r>
    </w:p>
    <w:p w14:paraId="0E056608" w14:textId="19CA3707" w:rsidR="006038F8" w:rsidRDefault="006038F8" w:rsidP="009B0BBC">
      <w:pPr>
        <w:spacing w:before="24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Адрес электронной почты (</w:t>
      </w:r>
      <w:r>
        <w:rPr>
          <w:rFonts w:ascii="Times New Roman" w:hAnsi="Times New Roman" w:cs="Times New Roman"/>
          <w:lang w:val="en-US"/>
        </w:rPr>
        <w:t>e</w:t>
      </w:r>
      <w:r w:rsidRPr="006038F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6038F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0FE089FB" w14:textId="72C90870" w:rsidR="006038F8" w:rsidRDefault="006038F8" w:rsidP="009B0BBC">
      <w:pPr>
        <w:spacing w:before="24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5.1.4. Номер(а) телефона(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>).</w:t>
      </w:r>
    </w:p>
    <w:p w14:paraId="63BAA936" w14:textId="0A288A6B" w:rsidR="006038F8" w:rsidRDefault="006038F8" w:rsidP="009B0BBC">
      <w:pPr>
        <w:spacing w:before="24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5.1.5. Пол.</w:t>
      </w:r>
    </w:p>
    <w:p w14:paraId="188A3297" w14:textId="70671121" w:rsidR="006038F8" w:rsidRDefault="006038F8" w:rsidP="009B0BBC">
      <w:pPr>
        <w:spacing w:before="24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5.1.6. Гражданство.</w:t>
      </w:r>
    </w:p>
    <w:p w14:paraId="5317A098" w14:textId="753194E7" w:rsidR="006038F8" w:rsidRDefault="006038F8" w:rsidP="009B0BBC">
      <w:pPr>
        <w:spacing w:before="24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5.1.7. Реквизиты документа, удостоверяющего личность.</w:t>
      </w:r>
    </w:p>
    <w:p w14:paraId="47BBEF1A" w14:textId="7E727CB6" w:rsidR="004C18A2" w:rsidRPr="004C18A2" w:rsidRDefault="004C18A2" w:rsidP="009B0BBC">
      <w:pPr>
        <w:spacing w:before="240" w:after="0" w:line="276" w:lineRule="auto"/>
        <w:rPr>
          <w:rFonts w:ascii="Times New Roman" w:hAnsi="Times New Roman" w:cs="Times New Roman"/>
        </w:rPr>
      </w:pPr>
      <w:r w:rsidRPr="00F7752A">
        <w:rPr>
          <w:rFonts w:ascii="Times New Roman" w:hAnsi="Times New Roman" w:cs="Times New Roman"/>
        </w:rPr>
        <w:t>5.2. Также на сайте происходит сбор и обработка обезличенных данных о посетителях (в т.ч. файлов «</w:t>
      </w:r>
      <w:proofErr w:type="spellStart"/>
      <w:r w:rsidRPr="00F7752A">
        <w:rPr>
          <w:rFonts w:ascii="Times New Roman" w:hAnsi="Times New Roman" w:cs="Times New Roman"/>
        </w:rPr>
        <w:t>cookie</w:t>
      </w:r>
      <w:proofErr w:type="spellEnd"/>
      <w:r w:rsidRPr="00F7752A">
        <w:rPr>
          <w:rFonts w:ascii="Times New Roman" w:hAnsi="Times New Roman" w:cs="Times New Roman"/>
        </w:rPr>
        <w:t>») с помощью сервисов интернет-статистики (</w:t>
      </w:r>
      <w:proofErr w:type="spellStart"/>
      <w:r w:rsidRPr="00F7752A">
        <w:rPr>
          <w:rFonts w:ascii="Times New Roman" w:hAnsi="Times New Roman" w:cs="Times New Roman"/>
        </w:rPr>
        <w:t>Google</w:t>
      </w:r>
      <w:proofErr w:type="spellEnd"/>
      <w:r w:rsidRPr="00F7752A">
        <w:rPr>
          <w:rFonts w:ascii="Times New Roman" w:hAnsi="Times New Roman" w:cs="Times New Roman"/>
        </w:rPr>
        <w:t xml:space="preserve"> </w:t>
      </w:r>
      <w:proofErr w:type="spellStart"/>
      <w:r w:rsidRPr="00F7752A">
        <w:rPr>
          <w:rFonts w:ascii="Times New Roman" w:hAnsi="Times New Roman" w:cs="Times New Roman"/>
        </w:rPr>
        <w:t>Analytics</w:t>
      </w:r>
      <w:proofErr w:type="spellEnd"/>
      <w:r w:rsidRPr="00F7752A">
        <w:rPr>
          <w:rFonts w:ascii="Times New Roman" w:hAnsi="Times New Roman" w:cs="Times New Roman"/>
        </w:rPr>
        <w:t xml:space="preserve">, </w:t>
      </w:r>
      <w:proofErr w:type="spellStart"/>
      <w:r w:rsidRPr="00F7752A">
        <w:rPr>
          <w:rFonts w:ascii="Times New Roman" w:hAnsi="Times New Roman" w:cs="Times New Roman"/>
        </w:rPr>
        <w:t>Yandex</w:t>
      </w:r>
      <w:proofErr w:type="spellEnd"/>
      <w:r w:rsidRPr="00F7752A">
        <w:rPr>
          <w:rFonts w:ascii="Times New Roman" w:hAnsi="Times New Roman" w:cs="Times New Roman"/>
        </w:rPr>
        <w:t xml:space="preserve"> </w:t>
      </w:r>
      <w:proofErr w:type="spellStart"/>
      <w:r w:rsidRPr="00F7752A">
        <w:rPr>
          <w:rFonts w:ascii="Times New Roman" w:hAnsi="Times New Roman" w:cs="Times New Roman"/>
        </w:rPr>
        <w:t>Metrika</w:t>
      </w:r>
      <w:proofErr w:type="spellEnd"/>
      <w:r w:rsidRPr="00F7752A">
        <w:rPr>
          <w:rFonts w:ascii="Times New Roman" w:hAnsi="Times New Roman" w:cs="Times New Roman"/>
        </w:rPr>
        <w:t xml:space="preserve">, </w:t>
      </w:r>
      <w:proofErr w:type="spellStart"/>
      <w:r w:rsidRPr="00F7752A">
        <w:rPr>
          <w:rFonts w:ascii="Times New Roman" w:hAnsi="Times New Roman" w:cs="Times New Roman"/>
        </w:rPr>
        <w:t>Сalltouche</w:t>
      </w:r>
      <w:proofErr w:type="spellEnd"/>
      <w:r w:rsidRPr="00F7752A">
        <w:rPr>
          <w:rFonts w:ascii="Times New Roman" w:hAnsi="Times New Roman" w:cs="Times New Roman"/>
        </w:rPr>
        <w:t xml:space="preserve">, </w:t>
      </w:r>
      <w:proofErr w:type="spellStart"/>
      <w:r w:rsidRPr="00F7752A">
        <w:rPr>
          <w:rFonts w:ascii="Times New Roman" w:hAnsi="Times New Roman" w:cs="Times New Roman"/>
        </w:rPr>
        <w:t>Callibr</w:t>
      </w:r>
      <w:proofErr w:type="spellEnd"/>
      <w:r w:rsidRPr="00F7752A">
        <w:rPr>
          <w:rFonts w:ascii="Times New Roman" w:hAnsi="Times New Roman" w:cs="Times New Roman"/>
        </w:rPr>
        <w:t xml:space="preserve"> и других).</w:t>
      </w:r>
      <w:r w:rsidRPr="004C18A2">
        <w:rPr>
          <w:rFonts w:ascii="Times New Roman" w:hAnsi="Times New Roman" w:cs="Times New Roman"/>
        </w:rPr>
        <w:t xml:space="preserve"> </w:t>
      </w:r>
    </w:p>
    <w:p w14:paraId="2C14C144" w14:textId="66090655" w:rsidR="004C18A2" w:rsidRDefault="004C18A2" w:rsidP="009B0BBC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F7752A">
        <w:rPr>
          <w:rFonts w:ascii="Times New Roman" w:hAnsi="Times New Roman" w:cs="Times New Roman"/>
        </w:rPr>
        <w:t xml:space="preserve">5.3. Перечисленные в </w:t>
      </w:r>
      <w:proofErr w:type="spellStart"/>
      <w:r w:rsidRPr="00F7752A">
        <w:rPr>
          <w:rFonts w:ascii="Times New Roman" w:hAnsi="Times New Roman" w:cs="Times New Roman"/>
        </w:rPr>
        <w:t>пп</w:t>
      </w:r>
      <w:proofErr w:type="spellEnd"/>
      <w:r w:rsidRPr="00F7752A">
        <w:rPr>
          <w:rFonts w:ascii="Times New Roman" w:hAnsi="Times New Roman" w:cs="Times New Roman"/>
        </w:rPr>
        <w:t>. 5.1.1.</w:t>
      </w:r>
      <w:r w:rsidR="00CA63C8">
        <w:rPr>
          <w:rFonts w:ascii="Times New Roman" w:hAnsi="Times New Roman" w:cs="Times New Roman"/>
        </w:rPr>
        <w:t xml:space="preserve"> </w:t>
      </w:r>
      <w:r w:rsidRPr="00F7752A">
        <w:rPr>
          <w:rFonts w:ascii="Times New Roman" w:hAnsi="Times New Roman" w:cs="Times New Roman"/>
        </w:rPr>
        <w:t>-</w:t>
      </w:r>
      <w:r w:rsidR="00CA63C8">
        <w:rPr>
          <w:rFonts w:ascii="Times New Roman" w:hAnsi="Times New Roman" w:cs="Times New Roman"/>
        </w:rPr>
        <w:t xml:space="preserve"> </w:t>
      </w:r>
      <w:r w:rsidRPr="00F7752A">
        <w:rPr>
          <w:rFonts w:ascii="Times New Roman" w:hAnsi="Times New Roman" w:cs="Times New Roman"/>
        </w:rPr>
        <w:t>5.1.7 данные далее по тексту Политики объединены общим понятием «</w:t>
      </w:r>
      <w:r w:rsidR="00CA63C8">
        <w:rPr>
          <w:rFonts w:ascii="Times New Roman" w:hAnsi="Times New Roman" w:cs="Times New Roman"/>
        </w:rPr>
        <w:t>п</w:t>
      </w:r>
      <w:r w:rsidRPr="00F7752A">
        <w:rPr>
          <w:rFonts w:ascii="Times New Roman" w:hAnsi="Times New Roman" w:cs="Times New Roman"/>
        </w:rPr>
        <w:t>ерсональные данные».</w:t>
      </w:r>
      <w:r w:rsidRPr="004C18A2">
        <w:rPr>
          <w:rFonts w:ascii="Times New Roman" w:hAnsi="Times New Roman" w:cs="Times New Roman"/>
        </w:rPr>
        <w:t xml:space="preserve"> </w:t>
      </w:r>
    </w:p>
    <w:p w14:paraId="545DF993" w14:textId="0D39A05A" w:rsidR="004C18A2" w:rsidRPr="004C18A2" w:rsidRDefault="004C18A2" w:rsidP="009B0BBC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r w:rsidRPr="004C18A2">
        <w:rPr>
          <w:rFonts w:ascii="Times New Roman" w:hAnsi="Times New Roman" w:cs="Times New Roman"/>
        </w:rPr>
        <w:t xml:space="preserve"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 </w:t>
      </w:r>
    </w:p>
    <w:p w14:paraId="343C58B7" w14:textId="4B3F4123" w:rsidR="004C18A2" w:rsidRPr="004C18A2" w:rsidRDefault="004C18A2" w:rsidP="009B0BBC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C155B1">
        <w:rPr>
          <w:rFonts w:ascii="Times New Roman" w:hAnsi="Times New Roman" w:cs="Times New Roman"/>
        </w:rPr>
        <w:t xml:space="preserve">5. </w:t>
      </w:r>
      <w:r w:rsidR="00C155B1" w:rsidRPr="004C18A2">
        <w:rPr>
          <w:rFonts w:ascii="Times New Roman" w:hAnsi="Times New Roman" w:cs="Times New Roman"/>
        </w:rPr>
        <w:t>Обработка</w:t>
      </w:r>
      <w:r w:rsidRPr="004C18A2">
        <w:rPr>
          <w:rFonts w:ascii="Times New Roman" w:hAnsi="Times New Roman" w:cs="Times New Roman"/>
        </w:rPr>
        <w:t xml:space="preserve">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 </w:t>
      </w:r>
    </w:p>
    <w:p w14:paraId="0A2435EE" w14:textId="11A05971" w:rsidR="004C18A2" w:rsidRPr="004C18A2" w:rsidRDefault="004C18A2" w:rsidP="009B0BBC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C155B1">
        <w:rPr>
          <w:rFonts w:ascii="Times New Roman" w:hAnsi="Times New Roman" w:cs="Times New Roman"/>
        </w:rPr>
        <w:t>6.</w:t>
      </w:r>
      <w:r w:rsidR="00C155B1" w:rsidRPr="004C18A2">
        <w:rPr>
          <w:rFonts w:ascii="Times New Roman" w:hAnsi="Times New Roman" w:cs="Times New Roman"/>
        </w:rPr>
        <w:t xml:space="preserve"> Согласие</w:t>
      </w:r>
      <w:r w:rsidRPr="004C18A2">
        <w:rPr>
          <w:rFonts w:ascii="Times New Roman" w:hAnsi="Times New Roman" w:cs="Times New Roman"/>
        </w:rPr>
        <w:t xml:space="preserve">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 Согласие на обработку персональных данных, разрешенных для распространения, Пользователь предоставляет Оператору непосредственно. </w:t>
      </w:r>
    </w:p>
    <w:p w14:paraId="2A35AFF2" w14:textId="70A1D1D2" w:rsidR="004C18A2" w:rsidRPr="004C18A2" w:rsidRDefault="004C18A2" w:rsidP="009B0BBC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5.6.1. </w:t>
      </w:r>
      <w:r w:rsidRPr="004C18A2">
        <w:rPr>
          <w:rFonts w:ascii="Times New Roman" w:hAnsi="Times New Roman" w:cs="Times New Roman"/>
        </w:rPr>
        <w:t xml:space="preserve">Оператор обязан в срок не позднее 3 (трех)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 </w:t>
      </w:r>
    </w:p>
    <w:p w14:paraId="68ABB180" w14:textId="5B5E5D21" w:rsidR="004C18A2" w:rsidRDefault="004C18A2" w:rsidP="009B0BBC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5.6.2. </w:t>
      </w:r>
      <w:r w:rsidRPr="004C18A2">
        <w:rPr>
          <w:rFonts w:ascii="Times New Roman" w:hAnsi="Times New Roman" w:cs="Times New Roman"/>
        </w:rPr>
        <w:t xml:space="preserve">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 </w:t>
      </w:r>
    </w:p>
    <w:p w14:paraId="544459A2" w14:textId="062E2945" w:rsidR="004C18A2" w:rsidRPr="004C18A2" w:rsidRDefault="004C18A2" w:rsidP="009B0BBC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4C18A2">
        <w:rPr>
          <w:rFonts w:ascii="Times New Roman" w:hAnsi="Times New Roman" w:cs="Times New Roman"/>
        </w:rPr>
        <w:t>5.6.</w:t>
      </w:r>
      <w:r w:rsidR="002E1BBA">
        <w:rPr>
          <w:rFonts w:ascii="Times New Roman" w:hAnsi="Times New Roman" w:cs="Times New Roman"/>
        </w:rPr>
        <w:t>3</w:t>
      </w:r>
      <w:r w:rsidRPr="004C18A2">
        <w:rPr>
          <w:rFonts w:ascii="Times New Roman" w:hAnsi="Times New Roman" w:cs="Times New Roman"/>
        </w:rPr>
        <w:t>.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5.6.</w:t>
      </w:r>
      <w:r w:rsidR="002E1BBA">
        <w:rPr>
          <w:rFonts w:ascii="Times New Roman" w:hAnsi="Times New Roman" w:cs="Times New Roman"/>
        </w:rPr>
        <w:t>2</w:t>
      </w:r>
      <w:r w:rsidR="00F7752A">
        <w:rPr>
          <w:rFonts w:ascii="Times New Roman" w:hAnsi="Times New Roman" w:cs="Times New Roman"/>
        </w:rPr>
        <w:t>.</w:t>
      </w:r>
      <w:r w:rsidRPr="004C18A2">
        <w:rPr>
          <w:rFonts w:ascii="Times New Roman" w:hAnsi="Times New Roman" w:cs="Times New Roman"/>
        </w:rPr>
        <w:t xml:space="preserve"> настоящей Политики в отношении обработки персональных данных. </w:t>
      </w:r>
    </w:p>
    <w:p w14:paraId="563C277D" w14:textId="7A34AA8A" w:rsidR="004C18A2" w:rsidRPr="004C18A2" w:rsidRDefault="004C18A2" w:rsidP="009B0BBC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C18A2">
        <w:rPr>
          <w:rFonts w:ascii="Times New Roman" w:hAnsi="Times New Roman" w:cs="Times New Roman"/>
          <w:b/>
          <w:bCs/>
        </w:rPr>
        <w:lastRenderedPageBreak/>
        <w:t>6. Принципы обработки персональных данных</w:t>
      </w:r>
    </w:p>
    <w:p w14:paraId="5CC3BCE0" w14:textId="4C5C8033" w:rsidR="004C18A2" w:rsidRPr="004C18A2" w:rsidRDefault="004C18A2" w:rsidP="009B0BBC">
      <w:pPr>
        <w:numPr>
          <w:ilvl w:val="1"/>
          <w:numId w:val="15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Pr="004C18A2">
        <w:rPr>
          <w:rFonts w:ascii="Times New Roman" w:hAnsi="Times New Roman" w:cs="Times New Roman"/>
        </w:rPr>
        <w:t xml:space="preserve">Обработка персональных данных осуществляется на законной и справедливой основе. </w:t>
      </w:r>
    </w:p>
    <w:p w14:paraId="5C31CEBD" w14:textId="19DFBAFE" w:rsidR="004C18A2" w:rsidRPr="004C18A2" w:rsidRDefault="004C18A2" w:rsidP="009B0BBC">
      <w:pPr>
        <w:numPr>
          <w:ilvl w:val="1"/>
          <w:numId w:val="15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Pr="004C18A2">
        <w:rPr>
          <w:rFonts w:ascii="Times New Roman" w:hAnsi="Times New Roman" w:cs="Times New Roman"/>
        </w:rPr>
        <w:t xml:space="preserve"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</w:t>
      </w:r>
    </w:p>
    <w:p w14:paraId="7DD5220A" w14:textId="533468CE" w:rsidR="004C18A2" w:rsidRPr="004C18A2" w:rsidRDefault="004C18A2" w:rsidP="009B0BBC">
      <w:pPr>
        <w:numPr>
          <w:ilvl w:val="1"/>
          <w:numId w:val="15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Pr="004C18A2">
        <w:rPr>
          <w:rFonts w:ascii="Times New Roman" w:hAnsi="Times New Roman" w:cs="Times New Roman"/>
        </w:rPr>
        <w:t xml:space="preserve">Не допускается объединение баз данных, содержащих персональные данные, обработка которых осуществляется в целях, несовместимых между собой. </w:t>
      </w:r>
    </w:p>
    <w:p w14:paraId="7487E3B9" w14:textId="7BC239BF" w:rsidR="004C18A2" w:rsidRPr="004C18A2" w:rsidRDefault="004C18A2" w:rsidP="009B0BBC">
      <w:pPr>
        <w:numPr>
          <w:ilvl w:val="1"/>
          <w:numId w:val="15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</w:t>
      </w:r>
      <w:r w:rsidR="00C155B1">
        <w:rPr>
          <w:rFonts w:ascii="Times New Roman" w:hAnsi="Times New Roman" w:cs="Times New Roman"/>
        </w:rPr>
        <w:t> </w:t>
      </w:r>
      <w:r w:rsidRPr="004C18A2">
        <w:rPr>
          <w:rFonts w:ascii="Times New Roman" w:hAnsi="Times New Roman" w:cs="Times New Roman"/>
        </w:rPr>
        <w:t xml:space="preserve">Обработке подлежат только персональные данные, которые отвечают целям их обработки. </w:t>
      </w:r>
    </w:p>
    <w:p w14:paraId="1C38276C" w14:textId="39E95F36" w:rsidR="004C18A2" w:rsidRPr="004C18A2" w:rsidRDefault="004C18A2" w:rsidP="009B0BBC">
      <w:pPr>
        <w:numPr>
          <w:ilvl w:val="1"/>
          <w:numId w:val="15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</w:t>
      </w:r>
      <w:r w:rsidR="00C155B1">
        <w:rPr>
          <w:rFonts w:ascii="Times New Roman" w:hAnsi="Times New Roman" w:cs="Times New Roman"/>
        </w:rPr>
        <w:t> </w:t>
      </w:r>
      <w:r w:rsidRPr="004C18A2">
        <w:rPr>
          <w:rFonts w:ascii="Times New Roman" w:hAnsi="Times New Roman" w:cs="Times New Roman"/>
        </w:rPr>
        <w:t xml:space="preserve">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 </w:t>
      </w:r>
    </w:p>
    <w:p w14:paraId="314D0D69" w14:textId="4EA85DB0" w:rsidR="004C18A2" w:rsidRPr="004C18A2" w:rsidRDefault="004C18A2" w:rsidP="009B0BBC">
      <w:pPr>
        <w:numPr>
          <w:ilvl w:val="1"/>
          <w:numId w:val="15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6.6. </w:t>
      </w:r>
      <w:r w:rsidRPr="004C18A2">
        <w:rPr>
          <w:rFonts w:ascii="Times New Roman" w:hAnsi="Times New Roman" w:cs="Times New Roman"/>
        </w:rPr>
        <w:t xml:space="preserve">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 </w:t>
      </w:r>
    </w:p>
    <w:p w14:paraId="7FEE228A" w14:textId="47944550" w:rsidR="004C18A2" w:rsidRDefault="004C18A2" w:rsidP="009B0BBC">
      <w:pPr>
        <w:numPr>
          <w:ilvl w:val="1"/>
          <w:numId w:val="15"/>
        </w:numPr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6.7. </w:t>
      </w:r>
      <w:r w:rsidRPr="004C18A2">
        <w:rPr>
          <w:rFonts w:ascii="Times New Roman" w:hAnsi="Times New Roman" w:cs="Times New Roman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 w:rsidR="00C155B1" w:rsidRPr="004C18A2">
        <w:rPr>
          <w:rFonts w:ascii="Times New Roman" w:hAnsi="Times New Roman" w:cs="Times New Roman"/>
        </w:rPr>
        <w:t>поручителем,</w:t>
      </w:r>
      <w:r w:rsidRPr="004C18A2">
        <w:rPr>
          <w:rFonts w:ascii="Times New Roman" w:hAnsi="Times New Roman" w:cs="Times New Roman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федеральным законом</w:t>
      </w:r>
      <w:r>
        <w:rPr>
          <w:rFonts w:ascii="Times New Roman" w:hAnsi="Times New Roman" w:cs="Times New Roman"/>
        </w:rPr>
        <w:t>.</w:t>
      </w:r>
    </w:p>
    <w:p w14:paraId="1E63EE63" w14:textId="28C08A1A" w:rsidR="004C18A2" w:rsidRDefault="004C18A2" w:rsidP="009B0BBC">
      <w:pPr>
        <w:numPr>
          <w:ilvl w:val="1"/>
          <w:numId w:val="15"/>
        </w:numPr>
        <w:spacing w:before="24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C18A2">
        <w:rPr>
          <w:rFonts w:ascii="Times New Roman" w:hAnsi="Times New Roman" w:cs="Times New Roman"/>
          <w:b/>
          <w:bCs/>
        </w:rPr>
        <w:t>7. Цели обработки персональных данных</w:t>
      </w:r>
    </w:p>
    <w:p w14:paraId="20FEDAA1" w14:textId="7B10E4E6" w:rsidR="00C155B1" w:rsidRDefault="004C18A2" w:rsidP="009B0BBC">
      <w:pPr>
        <w:pStyle w:val="Default"/>
        <w:numPr>
          <w:ilvl w:val="1"/>
          <w:numId w:val="18"/>
        </w:numPr>
        <w:spacing w:before="240" w:line="276" w:lineRule="auto"/>
        <w:ind w:left="357" w:hanging="357"/>
        <w:jc w:val="both"/>
      </w:pPr>
      <w:r w:rsidRPr="00C155B1">
        <w:t xml:space="preserve">Оператор осуществляет обработку персональных данных Пользователей с целью: </w:t>
      </w:r>
      <w:r w:rsidRPr="00C155B1">
        <w:br/>
        <w:t xml:space="preserve">– обеспечения соблюдения законов и иных нормативных правовых актов; </w:t>
      </w:r>
      <w:r w:rsidRPr="00C155B1">
        <w:br/>
        <w:t xml:space="preserve">– информирования Пользователей посредством оправки электронных писем; </w:t>
      </w:r>
      <w:r w:rsidRPr="00C155B1">
        <w:br/>
        <w:t xml:space="preserve">– заключения, исполнения и прекращения гражданско-правовых договоров; </w:t>
      </w:r>
      <w:r w:rsidRPr="00C155B1">
        <w:br/>
        <w:t>– предоставление доступа Пользователя к сервисам, информации и/или материалам, на веб-сайте.</w:t>
      </w:r>
      <w:r w:rsidR="00C155B1">
        <w:t xml:space="preserve"> </w:t>
      </w:r>
    </w:p>
    <w:p w14:paraId="3A27F48E" w14:textId="77777777" w:rsidR="00C155B1" w:rsidRPr="00C155B1" w:rsidRDefault="00C155B1" w:rsidP="009B0BBC">
      <w:pPr>
        <w:pStyle w:val="Default"/>
        <w:spacing w:before="240" w:line="276" w:lineRule="auto"/>
        <w:ind w:left="357"/>
        <w:jc w:val="both"/>
      </w:pPr>
    </w:p>
    <w:sectPr w:rsidR="00C155B1" w:rsidRPr="00C1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7523B8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3394F11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A8B100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742758"/>
    <w:multiLevelType w:val="multilevel"/>
    <w:tmpl w:val="315CDE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4" w15:restartNumberingAfterBreak="0">
    <w:nsid w:val="131A08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8FB1448"/>
    <w:multiLevelType w:val="multilevel"/>
    <w:tmpl w:val="9894D9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07063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040716C"/>
    <w:multiLevelType w:val="hybridMultilevel"/>
    <w:tmpl w:val="0EE6F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7235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A037EB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59E1F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1701655"/>
    <w:multiLevelType w:val="multilevel"/>
    <w:tmpl w:val="00B214C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2" w15:restartNumberingAfterBreak="0">
    <w:nsid w:val="481939C4"/>
    <w:multiLevelType w:val="multilevel"/>
    <w:tmpl w:val="9FF4C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3" w15:restartNumberingAfterBreak="0">
    <w:nsid w:val="4D61844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F2632ED"/>
    <w:multiLevelType w:val="multilevel"/>
    <w:tmpl w:val="BC5EE8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5" w15:restartNumberingAfterBreak="0">
    <w:nsid w:val="508AAA4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A019F4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43E5E87"/>
    <w:multiLevelType w:val="hybridMultilevel"/>
    <w:tmpl w:val="3BBE4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91639"/>
    <w:multiLevelType w:val="multilevel"/>
    <w:tmpl w:val="8E2CB1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2"/>
  </w:num>
  <w:num w:numId="5">
    <w:abstractNumId w:val="3"/>
  </w:num>
  <w:num w:numId="6">
    <w:abstractNumId w:val="2"/>
  </w:num>
  <w:num w:numId="7">
    <w:abstractNumId w:val="4"/>
  </w:num>
  <w:num w:numId="8">
    <w:abstractNumId w:val="11"/>
  </w:num>
  <w:num w:numId="9">
    <w:abstractNumId w:val="13"/>
  </w:num>
  <w:num w:numId="10">
    <w:abstractNumId w:val="6"/>
  </w:num>
  <w:num w:numId="11">
    <w:abstractNumId w:val="1"/>
  </w:num>
  <w:num w:numId="12">
    <w:abstractNumId w:val="0"/>
  </w:num>
  <w:num w:numId="13">
    <w:abstractNumId w:val="5"/>
  </w:num>
  <w:num w:numId="14">
    <w:abstractNumId w:val="18"/>
  </w:num>
  <w:num w:numId="15">
    <w:abstractNumId w:val="15"/>
  </w:num>
  <w:num w:numId="16">
    <w:abstractNumId w:val="10"/>
  </w:num>
  <w:num w:numId="17">
    <w:abstractNumId w:val="8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6E"/>
    <w:rsid w:val="00160629"/>
    <w:rsid w:val="00195CBC"/>
    <w:rsid w:val="002E1BBA"/>
    <w:rsid w:val="002E5B30"/>
    <w:rsid w:val="00320D53"/>
    <w:rsid w:val="003312EC"/>
    <w:rsid w:val="004C18A2"/>
    <w:rsid w:val="005178DE"/>
    <w:rsid w:val="00596F63"/>
    <w:rsid w:val="006038F8"/>
    <w:rsid w:val="00607243"/>
    <w:rsid w:val="0065538F"/>
    <w:rsid w:val="0075688A"/>
    <w:rsid w:val="007E41C5"/>
    <w:rsid w:val="007E480D"/>
    <w:rsid w:val="008E040E"/>
    <w:rsid w:val="009B0B6E"/>
    <w:rsid w:val="009B0BBC"/>
    <w:rsid w:val="00B963BB"/>
    <w:rsid w:val="00BB5E27"/>
    <w:rsid w:val="00C155B1"/>
    <w:rsid w:val="00CA4C4F"/>
    <w:rsid w:val="00CA63C8"/>
    <w:rsid w:val="00D01B33"/>
    <w:rsid w:val="00D23529"/>
    <w:rsid w:val="00E935AE"/>
    <w:rsid w:val="00F7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4320"/>
  <w15:chartTrackingRefBased/>
  <w15:docId w15:val="{84EB84F4-5E4C-4D66-B020-F1482D85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0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0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0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0B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0B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0B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0B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0B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0B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0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B0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0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0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0B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0B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0B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0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0B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0B6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E41C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41C5"/>
    <w:rPr>
      <w:color w:val="605E5C"/>
      <w:shd w:val="clear" w:color="auto" w:fill="E1DFDD"/>
    </w:rPr>
  </w:style>
  <w:style w:type="paragraph" w:customStyle="1" w:styleId="Default">
    <w:name w:val="Default"/>
    <w:rsid w:val="007E41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dar.fomin-clini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2025-07-14T12:07:00Z</dcterms:created>
  <dcterms:modified xsi:type="dcterms:W3CDTF">2025-07-14T12:07:00Z</dcterms:modified>
</cp:coreProperties>
</file>