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D802F" w14:textId="52D979B2" w:rsidR="00B61AF0" w:rsidRPr="001B3667" w:rsidRDefault="001B3667" w:rsidP="001B36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000000">
        <w:rPr>
          <w:rFonts w:ascii="Times New Roman" w:hAnsi="Times New Roman" w:cs="Times New Roman"/>
          <w:b/>
          <w:sz w:val="24"/>
          <w:szCs w:val="24"/>
        </w:rPr>
        <w:t>Юридическая структура</w:t>
      </w:r>
    </w:p>
    <w:p w14:paraId="049B8297" w14:textId="1ECBEFD0" w:rsidR="00B61AF0" w:rsidRDefault="001B36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МОЛОДО</w:t>
      </w:r>
    </w:p>
    <w:p w14:paraId="5CED838A" w14:textId="05A29150" w:rsidR="00B61AF0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r w:rsidR="001B3667">
        <w:rPr>
          <w:rFonts w:ascii="Times New Roman" w:hAnsi="Times New Roman" w:cs="Times New Roman"/>
          <w:sz w:val="24"/>
          <w:szCs w:val="24"/>
        </w:rPr>
        <w:t>МОЛОДО</w:t>
      </w:r>
      <w:r>
        <w:rPr>
          <w:rFonts w:ascii="Times New Roman" w:hAnsi="Times New Roman" w:cs="Times New Roman"/>
          <w:sz w:val="24"/>
          <w:szCs w:val="24"/>
        </w:rPr>
        <w:t>» (далее ‒ Общество) ОГРН 11</w:t>
      </w:r>
      <w:r w:rsidR="001B3667">
        <w:rPr>
          <w:rFonts w:ascii="Times New Roman" w:hAnsi="Times New Roman" w:cs="Times New Roman"/>
          <w:sz w:val="24"/>
          <w:szCs w:val="24"/>
        </w:rPr>
        <w:t>92375043541</w:t>
      </w:r>
    </w:p>
    <w:p w14:paraId="45308FF5" w14:textId="48AD6F5F" w:rsidR="00B61AF0" w:rsidRPr="001B366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Единоличный исполнительный орган</w:t>
      </w:r>
      <w:r>
        <w:rPr>
          <w:rFonts w:ascii="Times New Roman" w:hAnsi="Times New Roman" w:cs="Times New Roman"/>
          <w:sz w:val="24"/>
          <w:szCs w:val="24"/>
        </w:rPr>
        <w:t xml:space="preserve"> ‒ Общество с ограниченной ответственностью "УК КДФ ГРУПП" ОГРН 1187746897546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Общее собрание участников</w:t>
      </w:r>
      <w:r>
        <w:rPr>
          <w:rFonts w:ascii="Times New Roman" w:hAnsi="Times New Roman" w:cs="Times New Roman"/>
          <w:sz w:val="24"/>
          <w:szCs w:val="24"/>
        </w:rPr>
        <w:t xml:space="preserve"> ‒ 100% доли в Обществе у Общества с ограниченной ответственностью "УК КДФ ГРУПП" ОГРН 1187746897546</w:t>
      </w:r>
    </w:p>
    <w:sectPr w:rsidR="00B61AF0" w:rsidRPr="001B3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54051" w14:textId="77777777" w:rsidR="00B455C4" w:rsidRDefault="00B455C4">
      <w:pPr>
        <w:spacing w:after="0" w:line="240" w:lineRule="auto"/>
      </w:pPr>
      <w:r>
        <w:separator/>
      </w:r>
    </w:p>
  </w:endnote>
  <w:endnote w:type="continuationSeparator" w:id="0">
    <w:p w14:paraId="3E84AE05" w14:textId="77777777" w:rsidR="00B455C4" w:rsidRDefault="00B4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1F7A3" w14:textId="77777777" w:rsidR="00B455C4" w:rsidRDefault="00B455C4">
      <w:pPr>
        <w:spacing w:after="0" w:line="240" w:lineRule="auto"/>
      </w:pPr>
      <w:r>
        <w:separator/>
      </w:r>
    </w:p>
  </w:footnote>
  <w:footnote w:type="continuationSeparator" w:id="0">
    <w:p w14:paraId="645812D7" w14:textId="77777777" w:rsidR="00B455C4" w:rsidRDefault="00B455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AF0"/>
    <w:rsid w:val="001B3667"/>
    <w:rsid w:val="00B455C4"/>
    <w:rsid w:val="00B6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4C7F"/>
  <w15:docId w15:val="{84A1B6FB-C902-4F6A-AEED-9ABDAD38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7</cp:revision>
  <dcterms:created xsi:type="dcterms:W3CDTF">2023-03-06T07:16:00Z</dcterms:created>
  <dcterms:modified xsi:type="dcterms:W3CDTF">2023-03-28T13:03:00Z</dcterms:modified>
</cp:coreProperties>
</file>